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CF" w:rsidRPr="001605DC" w:rsidRDefault="00566E8B" w:rsidP="00F119A3">
      <w:pPr>
        <w:pStyle w:val="IntenseQuote"/>
        <w:pBdr>
          <w:bottom w:val="single" w:sz="4" w:space="1" w:color="4F81BD" w:themeColor="accent1"/>
        </w:pBdr>
        <w:spacing w:before="0" w:after="0"/>
        <w:ind w:left="0" w:right="0"/>
        <w:jc w:val="center"/>
        <w:rPr>
          <w:rFonts w:asciiTheme="majorHAnsi" w:hAnsiTheme="majorHAnsi"/>
          <w:b w:val="0"/>
          <w:i w:val="0"/>
          <w:sz w:val="40"/>
          <w:szCs w:val="24"/>
        </w:rPr>
      </w:pPr>
      <w:r w:rsidRPr="001605DC">
        <w:rPr>
          <w:rFonts w:asciiTheme="majorHAnsi" w:hAnsiTheme="majorHAnsi"/>
          <w:b w:val="0"/>
          <w:i w:val="0"/>
          <w:sz w:val="40"/>
          <w:szCs w:val="24"/>
        </w:rPr>
        <w:t>A Sampling of Jim Crow Laws in Southern States</w:t>
      </w:r>
    </w:p>
    <w:p w:rsidR="00566E8B" w:rsidRDefault="00F26ACE" w:rsidP="00566E8B">
      <w:pPr>
        <w:rPr>
          <w:rFonts w:asciiTheme="majorHAnsi" w:hAnsiTheme="majorHAnsi"/>
          <w:sz w:val="24"/>
          <w:szCs w:val="24"/>
        </w:rPr>
      </w:pPr>
      <w:r>
        <w:rPr>
          <w:rFonts w:asciiTheme="majorHAnsi" w:hAnsiTheme="majorHAnsi"/>
          <w:sz w:val="24"/>
          <w:szCs w:val="24"/>
        </w:rPr>
        <w:t>Following the end of Reconstruction, the landmark Supreme Court decision in Plessy v. Ferguson in 1896 affirmed a state’s rights to segregate whites and blacks so long as the facilities were “separate but equal.”  Below is a sampling of segregation laws from a variety of southern states.  These laws later became known as Jim Crow laws; named after the stereotypical depiction of African-Americans called ‘</w:t>
      </w:r>
      <w:proofErr w:type="spellStart"/>
      <w:r>
        <w:rPr>
          <w:rFonts w:asciiTheme="majorHAnsi" w:hAnsiTheme="majorHAnsi"/>
          <w:sz w:val="24"/>
          <w:szCs w:val="24"/>
        </w:rPr>
        <w:t>Jumpin</w:t>
      </w:r>
      <w:proofErr w:type="spellEnd"/>
      <w:r>
        <w:rPr>
          <w:rFonts w:asciiTheme="majorHAnsi" w:hAnsiTheme="majorHAnsi"/>
          <w:sz w:val="24"/>
          <w:szCs w:val="24"/>
        </w:rPr>
        <w:t>’ Jim Crow.’</w:t>
      </w:r>
      <w:bookmarkStart w:id="0" w:name="_GoBack"/>
      <w:bookmarkEnd w:id="0"/>
    </w:p>
    <w:p w:rsidR="00F26ACE" w:rsidRDefault="00F26ACE" w:rsidP="00566E8B">
      <w:pPr>
        <w:rPr>
          <w:rFonts w:asciiTheme="majorHAnsi" w:hAnsiTheme="majorHAnsi"/>
          <w:sz w:val="24"/>
          <w:szCs w:val="24"/>
        </w:rPr>
      </w:pPr>
    </w:p>
    <w:p w:rsidR="00F26ACE" w:rsidRPr="00F26ACE" w:rsidRDefault="00F26ACE" w:rsidP="00566E8B">
      <w:pPr>
        <w:rPr>
          <w:rFonts w:asciiTheme="majorHAnsi" w:hAnsiTheme="majorHAnsi"/>
          <w:sz w:val="24"/>
          <w:szCs w:val="24"/>
        </w:rPr>
      </w:pPr>
      <w:r>
        <w:rPr>
          <w:rFonts w:asciiTheme="majorHAnsi" w:hAnsiTheme="majorHAnsi"/>
          <w:b/>
          <w:sz w:val="24"/>
          <w:szCs w:val="24"/>
        </w:rPr>
        <w:t xml:space="preserve">Directions: </w:t>
      </w:r>
      <w:r>
        <w:rPr>
          <w:rFonts w:asciiTheme="majorHAnsi" w:hAnsiTheme="majorHAnsi"/>
          <w:sz w:val="24"/>
          <w:szCs w:val="24"/>
        </w:rPr>
        <w:t>Read through the following laws and i</w:t>
      </w:r>
      <w:r w:rsidR="00346441">
        <w:rPr>
          <w:rFonts w:asciiTheme="majorHAnsi" w:hAnsiTheme="majorHAnsi"/>
          <w:sz w:val="24"/>
          <w:szCs w:val="24"/>
        </w:rPr>
        <w:t>nfer why each law was created.  (What behavior are they trying to limit?</w:t>
      </w:r>
      <w:r w:rsidR="005D7E11">
        <w:rPr>
          <w:rFonts w:asciiTheme="majorHAnsi" w:hAnsiTheme="majorHAnsi"/>
          <w:sz w:val="24"/>
          <w:szCs w:val="24"/>
        </w:rPr>
        <w:t xml:space="preserve"> What does this law saw about how African Americans are viewed?</w:t>
      </w:r>
      <w:r w:rsidR="00346441">
        <w:rPr>
          <w:rFonts w:asciiTheme="majorHAnsi" w:hAnsiTheme="majorHAnsi"/>
          <w:sz w:val="24"/>
          <w:szCs w:val="24"/>
        </w:rPr>
        <w:t>)</w:t>
      </w:r>
    </w:p>
    <w:p w:rsidR="00566E8B" w:rsidRDefault="00566E8B" w:rsidP="00566E8B">
      <w:pPr>
        <w:rPr>
          <w:rFonts w:asciiTheme="majorHAnsi" w:hAnsiTheme="majorHAnsi"/>
          <w:sz w:val="24"/>
          <w:szCs w:val="24"/>
        </w:rPr>
      </w:pPr>
    </w:p>
    <w:tbl>
      <w:tblPr>
        <w:tblStyle w:val="TableGrid"/>
        <w:tblW w:w="0" w:type="auto"/>
        <w:tblLook w:val="04A0" w:firstRow="1" w:lastRow="0" w:firstColumn="1" w:lastColumn="0" w:noHBand="0" w:noVBand="1"/>
      </w:tblPr>
      <w:tblGrid>
        <w:gridCol w:w="10188"/>
        <w:gridCol w:w="828"/>
      </w:tblGrid>
      <w:tr w:rsidR="00C4792E" w:rsidTr="00F119A3">
        <w:tc>
          <w:tcPr>
            <w:tcW w:w="10188" w:type="dxa"/>
            <w:shd w:val="clear" w:color="auto" w:fill="D9D9D9" w:themeFill="background1" w:themeFillShade="D9"/>
          </w:tcPr>
          <w:p w:rsidR="00C4792E" w:rsidRPr="00F119A3" w:rsidRDefault="00C4792E" w:rsidP="00566E8B">
            <w:pPr>
              <w:rPr>
                <w:rFonts w:asciiTheme="majorHAnsi" w:hAnsiTheme="majorHAnsi"/>
                <w:b/>
                <w:sz w:val="24"/>
                <w:szCs w:val="24"/>
              </w:rPr>
            </w:pPr>
            <w:r w:rsidRPr="00F119A3">
              <w:rPr>
                <w:rFonts w:asciiTheme="majorHAnsi" w:hAnsiTheme="majorHAnsi"/>
                <w:b/>
                <w:sz w:val="24"/>
                <w:szCs w:val="24"/>
              </w:rPr>
              <w:t>Law</w:t>
            </w:r>
          </w:p>
        </w:tc>
        <w:tc>
          <w:tcPr>
            <w:tcW w:w="828" w:type="dxa"/>
            <w:shd w:val="clear" w:color="auto" w:fill="D9D9D9" w:themeFill="background1" w:themeFillShade="D9"/>
          </w:tcPr>
          <w:p w:rsidR="00C4792E" w:rsidRPr="00F119A3" w:rsidRDefault="00C4792E" w:rsidP="00566E8B">
            <w:pPr>
              <w:rPr>
                <w:rFonts w:asciiTheme="majorHAnsi" w:hAnsiTheme="majorHAnsi"/>
                <w:b/>
                <w:sz w:val="24"/>
                <w:szCs w:val="24"/>
              </w:rPr>
            </w:pPr>
            <w:r w:rsidRPr="00F119A3">
              <w:rPr>
                <w:rFonts w:asciiTheme="majorHAnsi" w:hAnsiTheme="majorHAnsi"/>
                <w:b/>
                <w:sz w:val="24"/>
                <w:szCs w:val="24"/>
              </w:rPr>
              <w:t>Rank</w:t>
            </w:r>
          </w:p>
        </w:tc>
      </w:tr>
      <w:tr w:rsidR="00DA6A4F" w:rsidTr="00F119A3">
        <w:tc>
          <w:tcPr>
            <w:tcW w:w="10188" w:type="dxa"/>
          </w:tcPr>
          <w:p w:rsidR="00DA6A4F" w:rsidRPr="001605DC" w:rsidRDefault="00DA6A4F" w:rsidP="00C4792E">
            <w:pPr>
              <w:rPr>
                <w:rFonts w:asciiTheme="majorHAnsi" w:hAnsiTheme="majorHAnsi"/>
                <w:sz w:val="24"/>
                <w:szCs w:val="24"/>
              </w:rPr>
            </w:pPr>
            <w:r w:rsidRPr="00DA6A4F">
              <w:rPr>
                <w:rFonts w:asciiTheme="majorHAnsi" w:hAnsiTheme="majorHAnsi"/>
                <w:b/>
                <w:sz w:val="24"/>
                <w:szCs w:val="24"/>
              </w:rPr>
              <w:t>Nurses</w:t>
            </w:r>
            <w:r w:rsidRPr="001605DC">
              <w:rPr>
                <w:rFonts w:asciiTheme="majorHAnsi" w:hAnsiTheme="majorHAnsi"/>
                <w:sz w:val="24"/>
                <w:szCs w:val="24"/>
              </w:rPr>
              <w:t>: No person or corporation shall require any white female nurse to nurse in wards or rooms in hospitals, either public private, in which Negro men are placed. (Alabama)</w:t>
            </w:r>
            <w:r>
              <w:rPr>
                <w:rFonts w:asciiTheme="majorHAnsi" w:hAnsiTheme="majorHAnsi"/>
                <w:sz w:val="24"/>
                <w:szCs w:val="24"/>
              </w:rPr>
              <w:t xml:space="preserve"> </w:t>
            </w:r>
          </w:p>
          <w:p w:rsidR="00DA6A4F" w:rsidRDefault="00DA6A4F"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Pr="00DA6A4F" w:rsidRDefault="00DA6A4F" w:rsidP="00566E8B">
            <w:pPr>
              <w:rPr>
                <w:rFonts w:asciiTheme="majorHAnsi" w:hAnsiTheme="majorHAnsi"/>
                <w:b/>
                <w:sz w:val="24"/>
                <w:szCs w:val="24"/>
              </w:rPr>
            </w:pPr>
            <w:r w:rsidRPr="00DA6A4F">
              <w:rPr>
                <w:rFonts w:asciiTheme="majorHAnsi" w:hAnsiTheme="majorHAnsi"/>
                <w:b/>
                <w:sz w:val="24"/>
                <w:szCs w:val="24"/>
              </w:rPr>
              <w:t>Inference:</w:t>
            </w:r>
          </w:p>
          <w:p w:rsidR="00DA6A4F" w:rsidRDefault="00DA6A4F" w:rsidP="00566E8B">
            <w:pPr>
              <w:rPr>
                <w:rFonts w:asciiTheme="majorHAnsi" w:hAnsiTheme="majorHAnsi"/>
                <w:sz w:val="24"/>
                <w:szCs w:val="24"/>
              </w:rPr>
            </w:pPr>
          </w:p>
          <w:p w:rsidR="00DA6A4F" w:rsidRDefault="00DA6A4F" w:rsidP="00566E8B">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r w:rsidR="00DA6A4F" w:rsidTr="00F119A3">
        <w:tc>
          <w:tcPr>
            <w:tcW w:w="10188" w:type="dxa"/>
          </w:tcPr>
          <w:p w:rsidR="00DA6A4F" w:rsidRPr="001605DC" w:rsidRDefault="00DA6A4F" w:rsidP="00C4792E">
            <w:pPr>
              <w:rPr>
                <w:rFonts w:asciiTheme="majorHAnsi" w:hAnsiTheme="majorHAnsi"/>
                <w:sz w:val="24"/>
                <w:szCs w:val="24"/>
              </w:rPr>
            </w:pPr>
            <w:r w:rsidRPr="00DA6A4F">
              <w:rPr>
                <w:rFonts w:asciiTheme="majorHAnsi" w:hAnsiTheme="majorHAnsi"/>
                <w:b/>
                <w:sz w:val="24"/>
                <w:szCs w:val="24"/>
              </w:rPr>
              <w:t>Buses</w:t>
            </w:r>
            <w:r w:rsidRPr="001605DC">
              <w:rPr>
                <w:rFonts w:asciiTheme="majorHAnsi" w:hAnsiTheme="majorHAnsi"/>
                <w:sz w:val="24"/>
                <w:szCs w:val="24"/>
              </w:rPr>
              <w:t>: All passenger stations in this state operated by any motor transportation company shall have separate waiting rooms or space and separate ticket windows for the white and colored races. (Alabama)</w:t>
            </w:r>
          </w:p>
          <w:p w:rsidR="00DA6A4F" w:rsidRDefault="00DA6A4F"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566E8B">
            <w:pPr>
              <w:rPr>
                <w:rFonts w:asciiTheme="majorHAnsi" w:hAnsiTheme="majorHAnsi"/>
                <w:sz w:val="24"/>
                <w:szCs w:val="24"/>
              </w:rPr>
            </w:pPr>
            <w:r w:rsidRPr="00DA6A4F">
              <w:rPr>
                <w:rFonts w:asciiTheme="majorHAnsi" w:hAnsiTheme="majorHAnsi"/>
                <w:b/>
                <w:sz w:val="24"/>
                <w:szCs w:val="24"/>
              </w:rPr>
              <w:t>Inference</w:t>
            </w:r>
            <w:r>
              <w:rPr>
                <w:rFonts w:asciiTheme="majorHAnsi" w:hAnsiTheme="majorHAnsi"/>
                <w:sz w:val="24"/>
                <w:szCs w:val="24"/>
              </w:rPr>
              <w:t>:</w:t>
            </w:r>
          </w:p>
          <w:p w:rsidR="00DA6A4F" w:rsidRDefault="00DA6A4F" w:rsidP="00566E8B">
            <w:pPr>
              <w:rPr>
                <w:rFonts w:asciiTheme="majorHAnsi" w:hAnsiTheme="majorHAnsi"/>
                <w:sz w:val="24"/>
                <w:szCs w:val="24"/>
              </w:rPr>
            </w:pPr>
          </w:p>
          <w:p w:rsidR="00DA6A4F" w:rsidRDefault="00DA6A4F" w:rsidP="00566E8B">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r w:rsidR="00DA6A4F" w:rsidTr="00F119A3">
        <w:tc>
          <w:tcPr>
            <w:tcW w:w="10188" w:type="dxa"/>
          </w:tcPr>
          <w:p w:rsidR="00DA6A4F" w:rsidRPr="001605DC" w:rsidRDefault="00DA6A4F" w:rsidP="00C4792E">
            <w:pPr>
              <w:rPr>
                <w:rFonts w:asciiTheme="majorHAnsi" w:hAnsiTheme="majorHAnsi"/>
                <w:sz w:val="24"/>
                <w:szCs w:val="24"/>
              </w:rPr>
            </w:pPr>
            <w:r w:rsidRPr="00DA6A4F">
              <w:rPr>
                <w:rFonts w:asciiTheme="majorHAnsi" w:hAnsiTheme="majorHAnsi"/>
                <w:b/>
                <w:sz w:val="24"/>
                <w:szCs w:val="24"/>
              </w:rPr>
              <w:t>Bathrooms</w:t>
            </w:r>
            <w:r w:rsidRPr="001605DC">
              <w:rPr>
                <w:rFonts w:asciiTheme="majorHAnsi" w:hAnsiTheme="majorHAnsi"/>
                <w:sz w:val="24"/>
                <w:szCs w:val="24"/>
              </w:rPr>
              <w:t>: Every employer of white or Negro males shall provide for such white or Negro males reasonably accessible and separate toilet facilities. (Alabama)</w:t>
            </w:r>
          </w:p>
          <w:p w:rsidR="00DA6A4F" w:rsidRDefault="00DA6A4F"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566E8B">
            <w:pPr>
              <w:rPr>
                <w:rFonts w:asciiTheme="majorHAnsi" w:hAnsiTheme="majorHAnsi"/>
                <w:sz w:val="24"/>
                <w:szCs w:val="24"/>
              </w:rPr>
            </w:pPr>
            <w:r w:rsidRPr="00DA6A4F">
              <w:rPr>
                <w:rFonts w:asciiTheme="majorHAnsi" w:hAnsiTheme="majorHAnsi"/>
                <w:b/>
                <w:sz w:val="24"/>
                <w:szCs w:val="24"/>
              </w:rPr>
              <w:t>Inference</w:t>
            </w:r>
            <w:r>
              <w:rPr>
                <w:rFonts w:asciiTheme="majorHAnsi" w:hAnsiTheme="majorHAnsi"/>
                <w:sz w:val="24"/>
                <w:szCs w:val="24"/>
              </w:rPr>
              <w:t>:</w:t>
            </w:r>
          </w:p>
          <w:p w:rsidR="00DA6A4F" w:rsidRDefault="00DA6A4F" w:rsidP="00566E8B">
            <w:pPr>
              <w:rPr>
                <w:rFonts w:asciiTheme="majorHAnsi" w:hAnsiTheme="majorHAnsi"/>
                <w:sz w:val="24"/>
                <w:szCs w:val="24"/>
              </w:rPr>
            </w:pPr>
          </w:p>
          <w:p w:rsidR="00DA6A4F" w:rsidRDefault="00DA6A4F" w:rsidP="00566E8B">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r w:rsidR="00DA6A4F" w:rsidTr="00F119A3">
        <w:tc>
          <w:tcPr>
            <w:tcW w:w="10188" w:type="dxa"/>
          </w:tcPr>
          <w:p w:rsidR="00DA6A4F" w:rsidRPr="001605DC" w:rsidRDefault="00DA6A4F" w:rsidP="00C4792E">
            <w:pPr>
              <w:rPr>
                <w:rFonts w:asciiTheme="majorHAnsi" w:hAnsiTheme="majorHAnsi"/>
                <w:sz w:val="24"/>
                <w:szCs w:val="24"/>
              </w:rPr>
            </w:pPr>
            <w:r w:rsidRPr="00DA6A4F">
              <w:rPr>
                <w:rFonts w:asciiTheme="majorHAnsi" w:hAnsiTheme="majorHAnsi"/>
                <w:b/>
                <w:sz w:val="24"/>
                <w:szCs w:val="24"/>
              </w:rPr>
              <w:t>Intermarriage</w:t>
            </w:r>
            <w:r w:rsidRPr="001605DC">
              <w:rPr>
                <w:rFonts w:asciiTheme="majorHAnsi" w:hAnsiTheme="majorHAnsi"/>
                <w:sz w:val="24"/>
                <w:szCs w:val="24"/>
              </w:rPr>
              <w:t>: The marriage of a person of Caucasian blood with a Negro, Mongolian, Malay, or Hindu shall be null and void. (Arizona)</w:t>
            </w:r>
          </w:p>
          <w:p w:rsidR="00DA6A4F" w:rsidRDefault="00DA6A4F"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566E8B">
            <w:pPr>
              <w:rPr>
                <w:rFonts w:asciiTheme="majorHAnsi" w:hAnsiTheme="majorHAnsi"/>
                <w:sz w:val="24"/>
                <w:szCs w:val="24"/>
              </w:rPr>
            </w:pPr>
            <w:r w:rsidRPr="00DA6A4F">
              <w:rPr>
                <w:rFonts w:asciiTheme="majorHAnsi" w:hAnsiTheme="majorHAnsi"/>
                <w:b/>
                <w:sz w:val="24"/>
                <w:szCs w:val="24"/>
              </w:rPr>
              <w:t>Inference</w:t>
            </w:r>
            <w:r>
              <w:rPr>
                <w:rFonts w:asciiTheme="majorHAnsi" w:hAnsiTheme="majorHAnsi"/>
                <w:sz w:val="24"/>
                <w:szCs w:val="24"/>
              </w:rPr>
              <w:t>:</w:t>
            </w:r>
          </w:p>
          <w:p w:rsidR="00DA6A4F" w:rsidRDefault="00DA6A4F" w:rsidP="00566E8B">
            <w:pPr>
              <w:rPr>
                <w:rFonts w:asciiTheme="majorHAnsi" w:hAnsiTheme="majorHAnsi"/>
                <w:sz w:val="24"/>
                <w:szCs w:val="24"/>
              </w:rPr>
            </w:pPr>
          </w:p>
          <w:p w:rsidR="00DA6A4F" w:rsidRDefault="00DA6A4F" w:rsidP="00566E8B">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566E8B">
            <w:pPr>
              <w:rPr>
                <w:rFonts w:asciiTheme="majorHAnsi" w:hAnsiTheme="majorHAnsi"/>
                <w:sz w:val="24"/>
                <w:szCs w:val="24"/>
              </w:rPr>
            </w:pPr>
            <w:r w:rsidRPr="00DA6A4F">
              <w:rPr>
                <w:rFonts w:asciiTheme="majorHAnsi" w:hAnsiTheme="majorHAnsi"/>
                <w:b/>
                <w:sz w:val="24"/>
                <w:szCs w:val="24"/>
              </w:rPr>
              <w:t>Cohabitation</w:t>
            </w:r>
            <w:r w:rsidRPr="001605DC">
              <w:rPr>
                <w:rFonts w:asciiTheme="majorHAnsi" w:hAnsiTheme="majorHAnsi"/>
                <w:sz w:val="24"/>
                <w:szCs w:val="24"/>
              </w:rPr>
              <w:t>: Any Negro man and white woman, or any white man and Negro woman, who are not married to each other, who shall habitually live in and occupy in the nighttime the same room shall be punished by imprisonment not exceeding twelve months, or by fine not exceeding five hundred dollars. (Florida)</w:t>
            </w:r>
          </w:p>
          <w:p w:rsidR="00911B90" w:rsidRDefault="00911B90"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566E8B">
            <w:pPr>
              <w:rPr>
                <w:rFonts w:asciiTheme="majorHAnsi" w:hAnsiTheme="majorHAnsi"/>
                <w:sz w:val="24"/>
                <w:szCs w:val="24"/>
              </w:rPr>
            </w:pPr>
            <w:r w:rsidRPr="00DA6A4F">
              <w:rPr>
                <w:rFonts w:asciiTheme="majorHAnsi" w:hAnsiTheme="majorHAnsi"/>
                <w:b/>
                <w:sz w:val="24"/>
                <w:szCs w:val="24"/>
              </w:rPr>
              <w:t>Inference</w:t>
            </w:r>
            <w:r>
              <w:rPr>
                <w:rFonts w:asciiTheme="majorHAnsi" w:hAnsiTheme="majorHAnsi"/>
                <w:sz w:val="24"/>
                <w:szCs w:val="24"/>
              </w:rPr>
              <w:t>:</w:t>
            </w:r>
          </w:p>
          <w:p w:rsidR="00DA6A4F" w:rsidRDefault="00DA6A4F" w:rsidP="00566E8B">
            <w:pPr>
              <w:rPr>
                <w:rFonts w:asciiTheme="majorHAnsi" w:hAnsiTheme="majorHAnsi"/>
                <w:sz w:val="24"/>
                <w:szCs w:val="24"/>
              </w:rPr>
            </w:pPr>
          </w:p>
          <w:p w:rsidR="00DA6A4F" w:rsidRDefault="00DA6A4F" w:rsidP="00566E8B">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r w:rsidR="00DA6A4F" w:rsidTr="00F119A3">
        <w:tc>
          <w:tcPr>
            <w:tcW w:w="10188" w:type="dxa"/>
          </w:tcPr>
          <w:p w:rsidR="00DA6A4F" w:rsidRPr="001605DC" w:rsidRDefault="00DA6A4F" w:rsidP="00F119A3">
            <w:pPr>
              <w:rPr>
                <w:rFonts w:asciiTheme="majorHAnsi" w:hAnsiTheme="majorHAnsi"/>
                <w:sz w:val="24"/>
                <w:szCs w:val="24"/>
              </w:rPr>
            </w:pPr>
            <w:r w:rsidRPr="00DA6A4F">
              <w:rPr>
                <w:rFonts w:asciiTheme="majorHAnsi" w:hAnsiTheme="majorHAnsi"/>
                <w:b/>
                <w:sz w:val="24"/>
                <w:szCs w:val="24"/>
              </w:rPr>
              <w:t>Education</w:t>
            </w:r>
            <w:r w:rsidRPr="001605DC">
              <w:rPr>
                <w:rFonts w:asciiTheme="majorHAnsi" w:hAnsiTheme="majorHAnsi"/>
                <w:sz w:val="24"/>
                <w:szCs w:val="24"/>
              </w:rPr>
              <w:t>: The schools for white children and the schools for Negro children shall be conducted separately. (Florida)</w:t>
            </w:r>
          </w:p>
          <w:p w:rsidR="00DA6A4F" w:rsidRDefault="00DA6A4F"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566E8B">
            <w:pPr>
              <w:rPr>
                <w:rFonts w:asciiTheme="majorHAnsi" w:hAnsiTheme="majorHAnsi"/>
                <w:sz w:val="24"/>
                <w:szCs w:val="24"/>
              </w:rPr>
            </w:pPr>
            <w:r w:rsidRPr="00DA6A4F">
              <w:rPr>
                <w:rFonts w:asciiTheme="majorHAnsi" w:hAnsiTheme="majorHAnsi"/>
                <w:b/>
                <w:sz w:val="24"/>
                <w:szCs w:val="24"/>
              </w:rPr>
              <w:lastRenderedPageBreak/>
              <w:t>Inference</w:t>
            </w:r>
            <w:r>
              <w:rPr>
                <w:rFonts w:asciiTheme="majorHAnsi" w:hAnsiTheme="majorHAnsi"/>
                <w:sz w:val="24"/>
                <w:szCs w:val="24"/>
              </w:rPr>
              <w:t>:</w:t>
            </w:r>
          </w:p>
          <w:p w:rsidR="00DA6A4F" w:rsidRDefault="00DA6A4F" w:rsidP="00566E8B">
            <w:pPr>
              <w:rPr>
                <w:rFonts w:asciiTheme="majorHAnsi" w:hAnsiTheme="majorHAnsi"/>
                <w:sz w:val="24"/>
                <w:szCs w:val="24"/>
              </w:rPr>
            </w:pPr>
          </w:p>
          <w:p w:rsidR="00DA6A4F" w:rsidRDefault="00DA6A4F" w:rsidP="00566E8B">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r w:rsidR="00DA6A4F" w:rsidTr="00F119A3">
        <w:tc>
          <w:tcPr>
            <w:tcW w:w="10188" w:type="dxa"/>
          </w:tcPr>
          <w:p w:rsidR="00DA6A4F" w:rsidRPr="001605DC" w:rsidRDefault="00DA6A4F" w:rsidP="00F119A3">
            <w:pPr>
              <w:rPr>
                <w:rFonts w:asciiTheme="majorHAnsi" w:hAnsiTheme="majorHAnsi"/>
                <w:sz w:val="24"/>
                <w:szCs w:val="24"/>
              </w:rPr>
            </w:pPr>
            <w:r w:rsidRPr="00DA6A4F">
              <w:rPr>
                <w:rFonts w:asciiTheme="majorHAnsi" w:hAnsiTheme="majorHAnsi"/>
                <w:b/>
                <w:sz w:val="24"/>
                <w:szCs w:val="24"/>
              </w:rPr>
              <w:t>Burial</w:t>
            </w:r>
            <w:r w:rsidRPr="001605DC">
              <w:rPr>
                <w:rFonts w:asciiTheme="majorHAnsi" w:hAnsiTheme="majorHAnsi"/>
                <w:sz w:val="24"/>
                <w:szCs w:val="24"/>
              </w:rPr>
              <w:t>: The officer in charge shall not bury, or allow to be buried, any colored persons upon grounds set apart or used for the burial of white persons. (Georgia)</w:t>
            </w:r>
          </w:p>
          <w:p w:rsidR="00DA6A4F" w:rsidRDefault="00DA6A4F"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566E8B">
            <w:pPr>
              <w:rPr>
                <w:rFonts w:asciiTheme="majorHAnsi" w:hAnsiTheme="majorHAnsi"/>
                <w:sz w:val="24"/>
                <w:szCs w:val="24"/>
              </w:rPr>
            </w:pPr>
            <w:r w:rsidRPr="00DA6A4F">
              <w:rPr>
                <w:rFonts w:asciiTheme="majorHAnsi" w:hAnsiTheme="majorHAnsi"/>
                <w:b/>
                <w:sz w:val="24"/>
                <w:szCs w:val="24"/>
              </w:rPr>
              <w:t>Inference</w:t>
            </w:r>
            <w:r>
              <w:rPr>
                <w:rFonts w:asciiTheme="majorHAnsi" w:hAnsiTheme="majorHAnsi"/>
                <w:sz w:val="24"/>
                <w:szCs w:val="24"/>
              </w:rPr>
              <w:t>:</w:t>
            </w:r>
          </w:p>
          <w:p w:rsidR="00DA6A4F" w:rsidRDefault="00DA6A4F" w:rsidP="00566E8B">
            <w:pPr>
              <w:rPr>
                <w:rFonts w:asciiTheme="majorHAnsi" w:hAnsiTheme="majorHAnsi"/>
                <w:sz w:val="24"/>
                <w:szCs w:val="24"/>
              </w:rPr>
            </w:pPr>
          </w:p>
          <w:p w:rsidR="00DA6A4F" w:rsidRDefault="00DA6A4F" w:rsidP="00566E8B">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r w:rsidR="00DA6A4F" w:rsidTr="00F119A3">
        <w:tc>
          <w:tcPr>
            <w:tcW w:w="10188" w:type="dxa"/>
          </w:tcPr>
          <w:p w:rsidR="00DA6A4F" w:rsidRPr="001605DC" w:rsidRDefault="00DA6A4F" w:rsidP="00F119A3">
            <w:pPr>
              <w:rPr>
                <w:rFonts w:asciiTheme="majorHAnsi" w:hAnsiTheme="majorHAnsi"/>
                <w:sz w:val="24"/>
                <w:szCs w:val="24"/>
              </w:rPr>
            </w:pPr>
            <w:r w:rsidRPr="00DA6A4F">
              <w:rPr>
                <w:rFonts w:asciiTheme="majorHAnsi" w:hAnsiTheme="majorHAnsi"/>
                <w:b/>
                <w:sz w:val="24"/>
                <w:szCs w:val="24"/>
              </w:rPr>
              <w:t>The Blind</w:t>
            </w:r>
            <w:r w:rsidRPr="001605DC">
              <w:rPr>
                <w:rFonts w:asciiTheme="majorHAnsi" w:hAnsiTheme="majorHAnsi"/>
                <w:sz w:val="24"/>
                <w:szCs w:val="24"/>
              </w:rPr>
              <w:t>: The board of trustees shall…maintain a separate building…on separate ground for the admission, care, instruction, and support of all blind persons of the colored or black race. (Louisiana)</w:t>
            </w:r>
          </w:p>
          <w:p w:rsidR="00DA6A4F" w:rsidRDefault="00DA6A4F"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F119A3">
            <w:pPr>
              <w:rPr>
                <w:rFonts w:asciiTheme="majorHAnsi" w:hAnsiTheme="majorHAnsi"/>
                <w:sz w:val="24"/>
                <w:szCs w:val="24"/>
              </w:rPr>
            </w:pPr>
            <w:r w:rsidRPr="00DA6A4F">
              <w:rPr>
                <w:rFonts w:asciiTheme="majorHAnsi" w:hAnsiTheme="majorHAnsi"/>
                <w:b/>
                <w:sz w:val="24"/>
                <w:szCs w:val="24"/>
              </w:rPr>
              <w:t>Inference</w:t>
            </w:r>
            <w:r>
              <w:rPr>
                <w:rFonts w:asciiTheme="majorHAnsi" w:hAnsiTheme="majorHAnsi"/>
                <w:sz w:val="24"/>
                <w:szCs w:val="24"/>
              </w:rPr>
              <w:t>:</w:t>
            </w:r>
          </w:p>
          <w:p w:rsidR="00DA6A4F" w:rsidRDefault="00DA6A4F" w:rsidP="00F119A3">
            <w:pPr>
              <w:rPr>
                <w:rFonts w:asciiTheme="majorHAnsi" w:hAnsiTheme="majorHAnsi"/>
                <w:sz w:val="24"/>
                <w:szCs w:val="24"/>
              </w:rPr>
            </w:pPr>
          </w:p>
          <w:p w:rsidR="00DA6A4F" w:rsidRPr="001605DC" w:rsidRDefault="00DA6A4F" w:rsidP="00F119A3">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r w:rsidR="00DA6A4F" w:rsidTr="00F119A3">
        <w:tc>
          <w:tcPr>
            <w:tcW w:w="10188" w:type="dxa"/>
          </w:tcPr>
          <w:p w:rsidR="00DA6A4F" w:rsidRPr="001605DC" w:rsidRDefault="00DA6A4F" w:rsidP="00F119A3">
            <w:pPr>
              <w:rPr>
                <w:rFonts w:asciiTheme="majorHAnsi" w:hAnsiTheme="majorHAnsi"/>
                <w:sz w:val="24"/>
                <w:szCs w:val="24"/>
              </w:rPr>
            </w:pPr>
            <w:r w:rsidRPr="00DA6A4F">
              <w:rPr>
                <w:rFonts w:asciiTheme="majorHAnsi" w:hAnsiTheme="majorHAnsi"/>
                <w:b/>
                <w:sz w:val="24"/>
                <w:szCs w:val="24"/>
              </w:rPr>
              <w:t>Lunch Counters</w:t>
            </w:r>
            <w:r w:rsidRPr="001605DC">
              <w:rPr>
                <w:rFonts w:asciiTheme="majorHAnsi" w:hAnsiTheme="majorHAnsi"/>
                <w:sz w:val="24"/>
                <w:szCs w:val="24"/>
              </w:rPr>
              <w:t>: No persons, firms, or corporations, who or which furnish meals to passengers at station restaurants or station eating houses, in times limited by common carriers of said passengers, shall furnish said meals to white and colored passengers in the same room, or at the same table, or at the same counter. (North Carolina)</w:t>
            </w:r>
          </w:p>
          <w:p w:rsidR="00DA6A4F" w:rsidRDefault="00DA6A4F" w:rsidP="00566E8B">
            <w:pPr>
              <w:rPr>
                <w:rFonts w:asciiTheme="majorHAnsi" w:hAnsiTheme="majorHAnsi"/>
                <w:sz w:val="24"/>
                <w:szCs w:val="24"/>
              </w:rPr>
            </w:pPr>
          </w:p>
        </w:tc>
        <w:tc>
          <w:tcPr>
            <w:tcW w:w="828" w:type="dxa"/>
            <w:vMerge w:val="restart"/>
          </w:tcPr>
          <w:p w:rsidR="00DA6A4F" w:rsidRDefault="00DA6A4F" w:rsidP="00566E8B">
            <w:pPr>
              <w:rPr>
                <w:rFonts w:asciiTheme="majorHAnsi" w:hAnsiTheme="majorHAnsi"/>
                <w:sz w:val="24"/>
                <w:szCs w:val="24"/>
              </w:rPr>
            </w:pPr>
          </w:p>
        </w:tc>
      </w:tr>
      <w:tr w:rsidR="00DA6A4F" w:rsidTr="00F119A3">
        <w:tc>
          <w:tcPr>
            <w:tcW w:w="10188" w:type="dxa"/>
          </w:tcPr>
          <w:p w:rsidR="00DA6A4F" w:rsidRDefault="00DA6A4F" w:rsidP="00566E8B">
            <w:pPr>
              <w:rPr>
                <w:rFonts w:asciiTheme="majorHAnsi" w:hAnsiTheme="majorHAnsi"/>
                <w:sz w:val="24"/>
                <w:szCs w:val="24"/>
              </w:rPr>
            </w:pPr>
            <w:r w:rsidRPr="00DA6A4F">
              <w:rPr>
                <w:rFonts w:asciiTheme="majorHAnsi" w:hAnsiTheme="majorHAnsi"/>
                <w:b/>
                <w:sz w:val="24"/>
                <w:szCs w:val="24"/>
              </w:rPr>
              <w:t>Inference</w:t>
            </w:r>
            <w:r>
              <w:rPr>
                <w:rFonts w:asciiTheme="majorHAnsi" w:hAnsiTheme="majorHAnsi"/>
                <w:sz w:val="24"/>
                <w:szCs w:val="24"/>
              </w:rPr>
              <w:t>:</w:t>
            </w:r>
          </w:p>
          <w:p w:rsidR="00DA6A4F" w:rsidRDefault="00DA6A4F" w:rsidP="00566E8B">
            <w:pPr>
              <w:rPr>
                <w:rFonts w:asciiTheme="majorHAnsi" w:hAnsiTheme="majorHAnsi"/>
                <w:sz w:val="24"/>
                <w:szCs w:val="24"/>
              </w:rPr>
            </w:pPr>
          </w:p>
          <w:p w:rsidR="00DA6A4F" w:rsidRDefault="00DA6A4F" w:rsidP="00566E8B">
            <w:pPr>
              <w:rPr>
                <w:rFonts w:asciiTheme="majorHAnsi" w:hAnsiTheme="majorHAnsi"/>
                <w:sz w:val="24"/>
                <w:szCs w:val="24"/>
              </w:rPr>
            </w:pPr>
          </w:p>
        </w:tc>
        <w:tc>
          <w:tcPr>
            <w:tcW w:w="828" w:type="dxa"/>
            <w:vMerge/>
          </w:tcPr>
          <w:p w:rsidR="00DA6A4F" w:rsidRDefault="00DA6A4F" w:rsidP="00566E8B">
            <w:pPr>
              <w:rPr>
                <w:rFonts w:asciiTheme="majorHAnsi" w:hAnsiTheme="majorHAnsi"/>
                <w:sz w:val="24"/>
                <w:szCs w:val="24"/>
              </w:rPr>
            </w:pPr>
          </w:p>
        </w:tc>
      </w:tr>
    </w:tbl>
    <w:p w:rsidR="001605DC" w:rsidRDefault="00C4792E" w:rsidP="00566E8B">
      <w:pPr>
        <w:rPr>
          <w:rFonts w:asciiTheme="majorHAnsi" w:hAnsiTheme="majorHAnsi"/>
          <w:sz w:val="24"/>
          <w:szCs w:val="24"/>
        </w:rPr>
      </w:pPr>
      <w:r>
        <w:rPr>
          <w:rFonts w:asciiTheme="majorHAnsi" w:hAnsiTheme="majorHAnsi"/>
          <w:b/>
          <w:sz w:val="24"/>
          <w:szCs w:val="24"/>
        </w:rPr>
        <w:t xml:space="preserve">Directions: </w:t>
      </w:r>
      <w:r>
        <w:rPr>
          <w:rFonts w:asciiTheme="majorHAnsi" w:hAnsiTheme="majorHAnsi"/>
          <w:sz w:val="24"/>
          <w:szCs w:val="24"/>
        </w:rPr>
        <w:t>Imagine you are civil rights lawyer.  Which laws are most important to challenge in court in order to change American attitudes toward blacks?  Rank the laws in order of importance (1 being most important)</w:t>
      </w:r>
    </w:p>
    <w:p w:rsidR="00C4792E" w:rsidRDefault="00C4792E" w:rsidP="00566E8B">
      <w:pPr>
        <w:rPr>
          <w:rFonts w:asciiTheme="majorHAnsi" w:hAnsiTheme="majorHAnsi"/>
          <w:sz w:val="24"/>
          <w:szCs w:val="24"/>
        </w:rPr>
      </w:pPr>
    </w:p>
    <w:p w:rsidR="00C4792E" w:rsidRPr="00C4792E" w:rsidRDefault="00C4792E" w:rsidP="00C4792E">
      <w:pPr>
        <w:pStyle w:val="ListParagraph"/>
        <w:numPr>
          <w:ilvl w:val="0"/>
          <w:numId w:val="2"/>
        </w:numPr>
        <w:ind w:left="360"/>
        <w:rPr>
          <w:rFonts w:asciiTheme="majorHAnsi" w:hAnsiTheme="majorHAnsi"/>
          <w:sz w:val="24"/>
          <w:szCs w:val="24"/>
        </w:rPr>
      </w:pPr>
      <w:r>
        <w:rPr>
          <w:rFonts w:asciiTheme="majorHAnsi" w:hAnsiTheme="majorHAnsi"/>
          <w:sz w:val="24"/>
          <w:szCs w:val="24"/>
        </w:rPr>
        <w:t>Why did these laws exist?</w:t>
      </w:r>
      <w:r w:rsidRPr="00C4792E">
        <w:rPr>
          <w:rFonts w:asciiTheme="majorHAnsi" w:hAnsiTheme="majorHAnsi"/>
          <w:b/>
          <w:i/>
          <w:noProof/>
          <w:sz w:val="40"/>
          <w:szCs w:val="24"/>
        </w:rPr>
        <w:t xml:space="preserve"> </w:t>
      </w:r>
    </w:p>
    <w:p w:rsidR="00C4792E" w:rsidRDefault="00C4792E" w:rsidP="00C4792E">
      <w:pPr>
        <w:rPr>
          <w:rFonts w:asciiTheme="majorHAnsi" w:hAnsiTheme="majorHAnsi"/>
          <w:sz w:val="24"/>
          <w:szCs w:val="24"/>
        </w:rPr>
      </w:pPr>
    </w:p>
    <w:p w:rsidR="00C4792E" w:rsidRDefault="00C4792E" w:rsidP="00C4792E">
      <w:pPr>
        <w:rPr>
          <w:rFonts w:asciiTheme="majorHAnsi" w:hAnsiTheme="majorHAnsi"/>
          <w:sz w:val="24"/>
          <w:szCs w:val="24"/>
        </w:rPr>
      </w:pPr>
    </w:p>
    <w:p w:rsidR="00C4792E" w:rsidRDefault="00C4792E" w:rsidP="00C4792E">
      <w:pPr>
        <w:rPr>
          <w:rFonts w:asciiTheme="majorHAnsi" w:hAnsiTheme="majorHAnsi"/>
          <w:sz w:val="24"/>
          <w:szCs w:val="24"/>
        </w:rPr>
      </w:pPr>
    </w:p>
    <w:p w:rsidR="00C4792E" w:rsidRPr="00C4792E" w:rsidRDefault="00C4792E" w:rsidP="00C4792E">
      <w:pPr>
        <w:rPr>
          <w:rFonts w:asciiTheme="majorHAnsi" w:hAnsiTheme="majorHAnsi"/>
          <w:sz w:val="24"/>
          <w:szCs w:val="24"/>
        </w:rPr>
      </w:pPr>
    </w:p>
    <w:p w:rsidR="00C4792E" w:rsidRPr="00C4792E" w:rsidRDefault="00C4792E" w:rsidP="00C4792E">
      <w:pPr>
        <w:pStyle w:val="ListParagraph"/>
        <w:numPr>
          <w:ilvl w:val="0"/>
          <w:numId w:val="2"/>
        </w:numPr>
        <w:ind w:left="360"/>
        <w:rPr>
          <w:rFonts w:asciiTheme="majorHAnsi" w:hAnsiTheme="majorHAnsi"/>
          <w:sz w:val="24"/>
          <w:szCs w:val="24"/>
        </w:rPr>
      </w:pPr>
      <w:r>
        <w:rPr>
          <w:rFonts w:asciiTheme="majorHAnsi" w:hAnsiTheme="majorHAnsi"/>
          <w:sz w:val="24"/>
          <w:szCs w:val="24"/>
        </w:rPr>
        <w:t>Explain your top 3 rankings.  Why will repealing these laws change American attitudes toward blacks?</w:t>
      </w:r>
    </w:p>
    <w:sectPr w:rsidR="00C4792E" w:rsidRPr="00C4792E" w:rsidSect="00566E8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5DC" w:rsidRDefault="001605DC" w:rsidP="001605DC">
      <w:r>
        <w:separator/>
      </w:r>
    </w:p>
  </w:endnote>
  <w:endnote w:type="continuationSeparator" w:id="0">
    <w:p w:rsidR="001605DC" w:rsidRDefault="001605DC" w:rsidP="0016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5DC" w:rsidRDefault="001605DC" w:rsidP="001605DC">
      <w:r>
        <w:separator/>
      </w:r>
    </w:p>
  </w:footnote>
  <w:footnote w:type="continuationSeparator" w:id="0">
    <w:p w:rsidR="001605DC" w:rsidRDefault="001605DC" w:rsidP="0016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DC" w:rsidRDefault="001605DC" w:rsidP="001605DC">
    <w:pPr>
      <w:pStyle w:val="Header"/>
      <w:jc w:val="right"/>
    </w:pPr>
    <w:r>
      <w:t>Name</w:t>
    </w:r>
    <w:proofErr w:type="gramStart"/>
    <w:r>
      <w:t>:_</w:t>
    </w:r>
    <w:proofErr w:type="gramEnd"/>
    <w:r>
      <w:t>_______________________________</w:t>
    </w:r>
  </w:p>
  <w:p w:rsidR="001605DC" w:rsidRDefault="00160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451"/>
    <w:multiLevelType w:val="hybridMultilevel"/>
    <w:tmpl w:val="44DAD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1BA30C6"/>
    <w:multiLevelType w:val="hybridMultilevel"/>
    <w:tmpl w:val="B03E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6E8B"/>
    <w:rsid w:val="001605DC"/>
    <w:rsid w:val="00346441"/>
    <w:rsid w:val="00566E8B"/>
    <w:rsid w:val="005D7E11"/>
    <w:rsid w:val="00684826"/>
    <w:rsid w:val="00911B90"/>
    <w:rsid w:val="00C4792E"/>
    <w:rsid w:val="00DA6A4F"/>
    <w:rsid w:val="00F119A3"/>
    <w:rsid w:val="00F26ACE"/>
    <w:rsid w:val="00FD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66E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E8B"/>
    <w:rPr>
      <w:b/>
      <w:bCs/>
      <w:i/>
      <w:iCs/>
      <w:color w:val="4F81BD" w:themeColor="accent1"/>
    </w:rPr>
  </w:style>
  <w:style w:type="paragraph" w:styleId="Header">
    <w:name w:val="header"/>
    <w:basedOn w:val="Normal"/>
    <w:link w:val="HeaderChar"/>
    <w:uiPriority w:val="99"/>
    <w:unhideWhenUsed/>
    <w:rsid w:val="001605DC"/>
    <w:pPr>
      <w:tabs>
        <w:tab w:val="center" w:pos="4680"/>
        <w:tab w:val="right" w:pos="9360"/>
      </w:tabs>
    </w:pPr>
  </w:style>
  <w:style w:type="character" w:customStyle="1" w:styleId="HeaderChar">
    <w:name w:val="Header Char"/>
    <w:basedOn w:val="DefaultParagraphFont"/>
    <w:link w:val="Header"/>
    <w:uiPriority w:val="99"/>
    <w:rsid w:val="001605DC"/>
  </w:style>
  <w:style w:type="paragraph" w:styleId="Footer">
    <w:name w:val="footer"/>
    <w:basedOn w:val="Normal"/>
    <w:link w:val="FooterChar"/>
    <w:uiPriority w:val="99"/>
    <w:semiHidden/>
    <w:unhideWhenUsed/>
    <w:rsid w:val="001605DC"/>
    <w:pPr>
      <w:tabs>
        <w:tab w:val="center" w:pos="4680"/>
        <w:tab w:val="right" w:pos="9360"/>
      </w:tabs>
    </w:pPr>
  </w:style>
  <w:style w:type="character" w:customStyle="1" w:styleId="FooterChar">
    <w:name w:val="Footer Char"/>
    <w:basedOn w:val="DefaultParagraphFont"/>
    <w:link w:val="Footer"/>
    <w:uiPriority w:val="99"/>
    <w:semiHidden/>
    <w:rsid w:val="001605DC"/>
  </w:style>
  <w:style w:type="paragraph" w:styleId="BalloonText">
    <w:name w:val="Balloon Text"/>
    <w:basedOn w:val="Normal"/>
    <w:link w:val="BalloonTextChar"/>
    <w:uiPriority w:val="99"/>
    <w:semiHidden/>
    <w:unhideWhenUsed/>
    <w:rsid w:val="001605DC"/>
    <w:rPr>
      <w:rFonts w:ascii="Tahoma" w:hAnsi="Tahoma" w:cs="Tahoma"/>
      <w:sz w:val="16"/>
      <w:szCs w:val="16"/>
    </w:rPr>
  </w:style>
  <w:style w:type="character" w:customStyle="1" w:styleId="BalloonTextChar">
    <w:name w:val="Balloon Text Char"/>
    <w:basedOn w:val="DefaultParagraphFont"/>
    <w:link w:val="BalloonText"/>
    <w:uiPriority w:val="99"/>
    <w:semiHidden/>
    <w:rsid w:val="001605DC"/>
    <w:rPr>
      <w:rFonts w:ascii="Tahoma" w:hAnsi="Tahoma" w:cs="Tahoma"/>
      <w:sz w:val="16"/>
      <w:szCs w:val="16"/>
    </w:rPr>
  </w:style>
  <w:style w:type="table" w:styleId="TableGrid">
    <w:name w:val="Table Grid"/>
    <w:basedOn w:val="TableNormal"/>
    <w:uiPriority w:val="59"/>
    <w:rsid w:val="00C4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9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B36C6FE0</Template>
  <TotalTime>49</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5</cp:revision>
  <dcterms:created xsi:type="dcterms:W3CDTF">2015-04-26T00:41:00Z</dcterms:created>
  <dcterms:modified xsi:type="dcterms:W3CDTF">2018-01-19T20:57:00Z</dcterms:modified>
</cp:coreProperties>
</file>