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3B" w:rsidRPr="00BF253B" w:rsidRDefault="00F7533C" w:rsidP="003C2B33">
      <w:pPr>
        <w:pStyle w:val="IntenseQuote"/>
        <w:spacing w:line="240" w:lineRule="auto"/>
        <w:contextualSpacing/>
        <w:jc w:val="center"/>
        <w:rPr>
          <w:sz w:val="40"/>
        </w:rPr>
      </w:pPr>
      <w:proofErr w:type="gramStart"/>
      <w:r>
        <w:rPr>
          <w:sz w:val="40"/>
        </w:rPr>
        <w:t>Brilliant Entrepreneurs or Greedy Tycoons?</w:t>
      </w:r>
      <w:proofErr w:type="gramEnd"/>
    </w:p>
    <w:p w:rsidR="00194A18" w:rsidRPr="00BF253B" w:rsidRDefault="00BF253B" w:rsidP="003C2B33">
      <w:pPr>
        <w:spacing w:line="240" w:lineRule="auto"/>
        <w:contextualSpacing/>
      </w:pPr>
      <w:r w:rsidRPr="00BF253B">
        <w:t>J</w:t>
      </w:r>
      <w:r w:rsidR="00A8256B">
        <w:t xml:space="preserve">.D. Rockefeller (Standard Oil) and </w:t>
      </w:r>
      <w:r w:rsidRPr="00BF253B">
        <w:t>Andrew Carnegie (Carnegie Steel</w:t>
      </w:r>
      <w:r w:rsidR="00A8256B">
        <w:t>)</w:t>
      </w:r>
      <w:r w:rsidRPr="00BF253B">
        <w:t xml:space="preserve"> were</w:t>
      </w:r>
      <w:r w:rsidR="00A8256B">
        <w:t xml:space="preserve"> some of</w:t>
      </w:r>
      <w:r w:rsidRPr="00BF253B">
        <w:t xml:space="preserve"> America’s largest business tycoons.  They made an incredible fortune through innovations and competitive businesses practices. You will discover how these men were able to go from rags to riches.</w:t>
      </w:r>
    </w:p>
    <w:p w:rsidR="00BF253B" w:rsidRDefault="00BF253B" w:rsidP="003C2B33">
      <w:pPr>
        <w:spacing w:line="240" w:lineRule="auto"/>
        <w:contextualSpacing/>
      </w:pPr>
      <w:r w:rsidRPr="00BF253B">
        <w:rPr>
          <w:b/>
        </w:rPr>
        <w:t>Directions:</w:t>
      </w:r>
      <w:r w:rsidRPr="00BF253B">
        <w:t xml:space="preserve">  You will read </w:t>
      </w:r>
      <w:r w:rsidR="00A8256B">
        <w:t>1 article</w:t>
      </w:r>
      <w:r w:rsidRPr="00BF253B">
        <w:t xml:space="preserve"> for this assignment.  </w:t>
      </w:r>
      <w:r w:rsidR="00A8256B">
        <w:t xml:space="preserve">As you read, list tactics used by the industrialist to help them build their wealth (Business Practices) and the treatment experienced by their employees (Treatment of Workers).  You will then participate in a Speed Dating Activity to help learn about the other industrialist. </w:t>
      </w:r>
      <w:r w:rsidRPr="00BF253B">
        <w:t xml:space="preserve"> </w:t>
      </w:r>
    </w:p>
    <w:p w:rsidR="003C2B33" w:rsidRPr="00BF253B" w:rsidRDefault="003C2B33" w:rsidP="003C2B33">
      <w:pPr>
        <w:spacing w:line="240" w:lineRule="auto"/>
        <w:contextualSpacing/>
      </w:pPr>
    </w:p>
    <w:tbl>
      <w:tblPr>
        <w:tblStyle w:val="TableGrid"/>
        <w:tblW w:w="14850" w:type="dxa"/>
        <w:tblLook w:val="04A0" w:firstRow="1" w:lastRow="0" w:firstColumn="1" w:lastColumn="0" w:noHBand="0" w:noVBand="1"/>
      </w:tblPr>
      <w:tblGrid>
        <w:gridCol w:w="2520"/>
        <w:gridCol w:w="6165"/>
        <w:gridCol w:w="6165"/>
      </w:tblGrid>
      <w:tr w:rsidR="00A8256B" w:rsidRPr="00A8256B" w:rsidTr="00085ACB">
        <w:trPr>
          <w:trHeight w:val="70"/>
        </w:trPr>
        <w:tc>
          <w:tcPr>
            <w:tcW w:w="2520" w:type="dxa"/>
          </w:tcPr>
          <w:p w:rsidR="00A8256B" w:rsidRPr="00A8256B" w:rsidRDefault="00A8256B" w:rsidP="003C2B33">
            <w:pPr>
              <w:contextualSpacing/>
              <w:rPr>
                <w:b/>
                <w:sz w:val="24"/>
              </w:rPr>
            </w:pPr>
          </w:p>
        </w:tc>
        <w:tc>
          <w:tcPr>
            <w:tcW w:w="6165" w:type="dxa"/>
          </w:tcPr>
          <w:p w:rsidR="00A8256B" w:rsidRPr="00A8256B" w:rsidRDefault="00A8256B" w:rsidP="003C2B33">
            <w:pPr>
              <w:contextualSpacing/>
              <w:jc w:val="center"/>
              <w:rPr>
                <w:b/>
                <w:sz w:val="24"/>
              </w:rPr>
            </w:pPr>
            <w:r w:rsidRPr="00A8256B">
              <w:rPr>
                <w:b/>
                <w:sz w:val="24"/>
              </w:rPr>
              <w:t>Andrew Carnegie</w:t>
            </w:r>
          </w:p>
        </w:tc>
        <w:tc>
          <w:tcPr>
            <w:tcW w:w="6165" w:type="dxa"/>
          </w:tcPr>
          <w:p w:rsidR="00A8256B" w:rsidRPr="00A8256B" w:rsidRDefault="00A8256B" w:rsidP="003C2B33">
            <w:pPr>
              <w:contextualSpacing/>
              <w:jc w:val="center"/>
              <w:rPr>
                <w:b/>
                <w:sz w:val="24"/>
              </w:rPr>
            </w:pPr>
            <w:r w:rsidRPr="00A8256B">
              <w:rPr>
                <w:b/>
                <w:sz w:val="24"/>
              </w:rPr>
              <w:t>John D. Rockefeller</w:t>
            </w:r>
          </w:p>
        </w:tc>
      </w:tr>
      <w:tr w:rsidR="00A8256B" w:rsidRPr="00A8256B" w:rsidTr="00A308D5">
        <w:trPr>
          <w:trHeight w:val="3590"/>
        </w:trPr>
        <w:tc>
          <w:tcPr>
            <w:tcW w:w="2520" w:type="dxa"/>
          </w:tcPr>
          <w:p w:rsidR="00A8256B" w:rsidRDefault="00A8256B" w:rsidP="003C2B33">
            <w:pPr>
              <w:contextualSpacing/>
              <w:rPr>
                <w:b/>
                <w:sz w:val="24"/>
              </w:rPr>
            </w:pPr>
          </w:p>
          <w:p w:rsidR="00A8256B" w:rsidRDefault="00A8256B" w:rsidP="003C2B33">
            <w:pPr>
              <w:contextualSpacing/>
              <w:rPr>
                <w:b/>
                <w:sz w:val="24"/>
              </w:rPr>
            </w:pPr>
            <w:r w:rsidRPr="00A8256B">
              <w:rPr>
                <w:b/>
                <w:sz w:val="24"/>
              </w:rPr>
              <w:t xml:space="preserve">Business Practices </w:t>
            </w: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Pr="00A8256B" w:rsidRDefault="00A8256B" w:rsidP="003C2B33">
            <w:pPr>
              <w:contextualSpacing/>
              <w:rPr>
                <w:b/>
                <w:sz w:val="24"/>
              </w:rPr>
            </w:pPr>
          </w:p>
        </w:tc>
        <w:tc>
          <w:tcPr>
            <w:tcW w:w="6165" w:type="dxa"/>
          </w:tcPr>
          <w:p w:rsidR="00A8256B" w:rsidRPr="00A8256B" w:rsidRDefault="00A8256B" w:rsidP="003C2B33">
            <w:pPr>
              <w:contextualSpacing/>
              <w:rPr>
                <w:b/>
                <w:sz w:val="24"/>
              </w:rPr>
            </w:pPr>
          </w:p>
        </w:tc>
        <w:tc>
          <w:tcPr>
            <w:tcW w:w="6165" w:type="dxa"/>
          </w:tcPr>
          <w:p w:rsidR="00A8256B" w:rsidRPr="00A8256B" w:rsidRDefault="00A8256B" w:rsidP="003C2B33">
            <w:pPr>
              <w:contextualSpacing/>
              <w:rPr>
                <w:b/>
                <w:sz w:val="24"/>
              </w:rPr>
            </w:pPr>
          </w:p>
        </w:tc>
      </w:tr>
      <w:tr w:rsidR="00A8256B" w:rsidRPr="00A8256B" w:rsidTr="00085ACB">
        <w:tc>
          <w:tcPr>
            <w:tcW w:w="2520" w:type="dxa"/>
          </w:tcPr>
          <w:p w:rsidR="00A8256B" w:rsidRDefault="00A8256B" w:rsidP="003C2B33">
            <w:pPr>
              <w:contextualSpacing/>
              <w:rPr>
                <w:b/>
                <w:sz w:val="24"/>
              </w:rPr>
            </w:pPr>
          </w:p>
          <w:p w:rsidR="00A8256B" w:rsidRDefault="00A8256B" w:rsidP="003C2B33">
            <w:pPr>
              <w:contextualSpacing/>
              <w:rPr>
                <w:b/>
                <w:sz w:val="24"/>
              </w:rPr>
            </w:pPr>
            <w:r w:rsidRPr="00A8256B">
              <w:rPr>
                <w:b/>
                <w:sz w:val="24"/>
              </w:rPr>
              <w:t xml:space="preserve">Treatment of Workers </w:t>
            </w: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Default="00A8256B" w:rsidP="003C2B33">
            <w:pPr>
              <w:contextualSpacing/>
              <w:rPr>
                <w:b/>
                <w:sz w:val="24"/>
              </w:rPr>
            </w:pPr>
          </w:p>
          <w:p w:rsidR="00A8256B" w:rsidRPr="00A8256B" w:rsidRDefault="00A8256B" w:rsidP="003C2B33">
            <w:pPr>
              <w:contextualSpacing/>
              <w:rPr>
                <w:b/>
                <w:sz w:val="24"/>
              </w:rPr>
            </w:pPr>
          </w:p>
        </w:tc>
        <w:tc>
          <w:tcPr>
            <w:tcW w:w="6165" w:type="dxa"/>
          </w:tcPr>
          <w:p w:rsidR="00A8256B" w:rsidRPr="00A8256B" w:rsidRDefault="00A8256B" w:rsidP="003C2B33">
            <w:pPr>
              <w:contextualSpacing/>
              <w:rPr>
                <w:b/>
                <w:sz w:val="24"/>
              </w:rPr>
            </w:pPr>
          </w:p>
        </w:tc>
        <w:tc>
          <w:tcPr>
            <w:tcW w:w="6165" w:type="dxa"/>
          </w:tcPr>
          <w:p w:rsidR="00A8256B" w:rsidRPr="00A8256B" w:rsidRDefault="00A8256B" w:rsidP="003C2B33">
            <w:pPr>
              <w:contextualSpacing/>
              <w:rPr>
                <w:b/>
                <w:sz w:val="24"/>
              </w:rPr>
            </w:pPr>
          </w:p>
        </w:tc>
      </w:tr>
    </w:tbl>
    <w:sdt>
      <w:sdtPr>
        <w:rPr>
          <w:rFonts w:asciiTheme="majorHAnsi" w:eastAsiaTheme="majorEastAsia" w:hAnsiTheme="majorHAnsi" w:cstheme="majorBidi"/>
          <w:b/>
          <w:sz w:val="36"/>
          <w:szCs w:val="36"/>
        </w:rPr>
        <w:alias w:val="Title"/>
        <w:id w:val="77738743"/>
        <w:placeholder>
          <w:docPart w:val="C52E52F80F6F4C338A564D64A16BEE53"/>
        </w:placeholder>
        <w:dataBinding w:prefixMappings="xmlns:ns0='http://schemas.openxmlformats.org/package/2006/metadata/core-properties' xmlns:ns1='http://purl.org/dc/elements/1.1/'" w:xpath="/ns0:coreProperties[1]/ns1:title[1]" w:storeItemID="{6C3C8BC8-F283-45AE-878A-BAB7291924A1}"/>
        <w:text/>
      </w:sdtPr>
      <w:sdtEndPr/>
      <w:sdtContent>
        <w:p w:rsidR="00085ACB" w:rsidRPr="009C36E8" w:rsidRDefault="00085ACB" w:rsidP="00085ACB">
          <w:pPr>
            <w:pStyle w:val="Header"/>
            <w:pBdr>
              <w:bottom w:val="thickThinSmallGap" w:sz="24" w:space="1" w:color="622423" w:themeColor="accent2" w:themeShade="7F"/>
            </w:pBdr>
            <w:jc w:val="center"/>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Philanthropy</w:t>
          </w:r>
        </w:p>
      </w:sdtContent>
    </w:sdt>
    <w:p w:rsidR="00085ACB" w:rsidRDefault="00085ACB" w:rsidP="00A308D5">
      <w:pPr>
        <w:spacing w:after="0" w:line="240" w:lineRule="auto"/>
      </w:pPr>
    </w:p>
    <w:p w:rsidR="00085ACB" w:rsidRDefault="00085ACB" w:rsidP="00A308D5">
      <w:pPr>
        <w:spacing w:after="0" w:line="240" w:lineRule="auto"/>
      </w:pPr>
      <w:r>
        <w:t xml:space="preserve">Directions: Use the following websites to gather information about individuals (Carnegie and Rockefeller) who donated large sums of money to improve society.  For each of the claims below, find facts on the website which support that claim.  </w:t>
      </w:r>
      <w:bookmarkStart w:id="0" w:name="_GoBack"/>
    </w:p>
    <w:p w:rsidR="00085ACB" w:rsidRPr="00085ACB" w:rsidRDefault="00085ACB" w:rsidP="00085ACB">
      <w:pPr>
        <w:rPr>
          <w:b/>
        </w:rPr>
      </w:pPr>
      <w:r w:rsidRPr="00085ACB">
        <w:rPr>
          <w:b/>
        </w:rPr>
        <w:t>PBS’s American Experience: The Richest Man in the World</w:t>
      </w:r>
    </w:p>
    <w:p w:rsidR="00085ACB" w:rsidRDefault="00085ACB" w:rsidP="00085ACB">
      <w:r w:rsidRPr="004C4A27">
        <w:t>http://www.pbs.org/wgbh/amex/carnegie/sfeature/philantrophy101.html</w:t>
      </w:r>
      <w:r>
        <w:t xml:space="preserve"> </w:t>
      </w:r>
    </w:p>
    <w:bookmarkEnd w:id="0"/>
    <w:p w:rsidR="00085ACB" w:rsidRDefault="00085ACB" w:rsidP="00085ACB">
      <w:r>
        <w:t>Claim: Andrew Carnegie made an effort to educate people all around the world.</w:t>
      </w:r>
    </w:p>
    <w:p w:rsidR="00085ACB" w:rsidRDefault="00085ACB" w:rsidP="00085ACB">
      <w:pPr>
        <w:spacing w:line="360" w:lineRule="auto"/>
      </w:pPr>
      <w:r>
        <w:t>Support: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ACB" w:rsidRDefault="00085ACB" w:rsidP="00085ACB">
      <w:pPr>
        <w:spacing w:line="360" w:lineRule="auto"/>
      </w:pPr>
      <w:r>
        <w:t xml:space="preserve">Claim: Carnegie believed that the money he donated should help people to better themselves.  </w:t>
      </w:r>
    </w:p>
    <w:p w:rsidR="00085ACB" w:rsidRDefault="00085ACB" w:rsidP="00085ACB">
      <w:pPr>
        <w:spacing w:line="360" w:lineRule="auto"/>
      </w:pPr>
      <w:r>
        <w:t>Support: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ACB" w:rsidRDefault="00085ACB" w:rsidP="00085ACB">
      <w:pPr>
        <w:spacing w:line="360" w:lineRule="auto"/>
      </w:pPr>
      <w:r>
        <w:t>Claim: Carnegie and John D. Rockefeller were both generous in their donations in the early 20</w:t>
      </w:r>
      <w:r w:rsidRPr="00311CED">
        <w:rPr>
          <w:vertAlign w:val="superscript"/>
        </w:rPr>
        <w:t>th</w:t>
      </w:r>
      <w:r>
        <w:t xml:space="preserve"> century.</w:t>
      </w:r>
    </w:p>
    <w:p w:rsidR="00085ACB" w:rsidRDefault="00085ACB" w:rsidP="00085ACB">
      <w:pPr>
        <w:spacing w:line="360" w:lineRule="auto"/>
      </w:pPr>
      <w:r>
        <w:t>Support: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ACB" w:rsidRDefault="00085ACB" w:rsidP="00085ACB">
      <w:pPr>
        <w:spacing w:line="360" w:lineRule="auto"/>
      </w:pPr>
      <w:r>
        <w:t xml:space="preserve">Claim: The charities Carnegie donated to have improved the United States, and continue to do so today.  </w:t>
      </w:r>
    </w:p>
    <w:p w:rsidR="00085ACB" w:rsidRDefault="00085ACB" w:rsidP="00085ACB">
      <w:pPr>
        <w:spacing w:line="360" w:lineRule="auto"/>
      </w:pPr>
      <w:r>
        <w:t>Support: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ACB" w:rsidRDefault="00085ACB" w:rsidP="00A308D5">
      <w:pPr>
        <w:spacing w:after="0" w:line="240" w:lineRule="auto"/>
        <w:rPr>
          <w:b/>
          <w:sz w:val="24"/>
          <w:szCs w:val="24"/>
        </w:rPr>
      </w:pPr>
      <w:r>
        <w:rPr>
          <w:b/>
          <w:sz w:val="24"/>
          <w:szCs w:val="24"/>
        </w:rPr>
        <w:lastRenderedPageBreak/>
        <w:t xml:space="preserve">Reflection Question: </w:t>
      </w:r>
    </w:p>
    <w:p w:rsidR="00085ACB" w:rsidRDefault="00F7533C" w:rsidP="00A308D5">
      <w:pPr>
        <w:pStyle w:val="ListParagraph"/>
        <w:numPr>
          <w:ilvl w:val="0"/>
          <w:numId w:val="1"/>
        </w:numPr>
        <w:spacing w:after="0" w:line="240" w:lineRule="auto"/>
        <w:rPr>
          <w:sz w:val="24"/>
          <w:szCs w:val="24"/>
        </w:rPr>
      </w:pPr>
      <w:r>
        <w:rPr>
          <w:sz w:val="24"/>
          <w:szCs w:val="24"/>
        </w:rPr>
        <w:t>Were m</w:t>
      </w:r>
      <w:r w:rsidR="00085ACB">
        <w:rPr>
          <w:sz w:val="24"/>
          <w:szCs w:val="24"/>
        </w:rPr>
        <w:t xml:space="preserve">en like Carnegie and Rockefeller </w:t>
      </w:r>
      <w:r>
        <w:rPr>
          <w:sz w:val="24"/>
          <w:szCs w:val="24"/>
        </w:rPr>
        <w:t xml:space="preserve">brilliant entrepreneurs or </w:t>
      </w:r>
      <w:r w:rsidR="00085ACB">
        <w:rPr>
          <w:sz w:val="24"/>
          <w:szCs w:val="24"/>
        </w:rPr>
        <w:t>unethical gree</w:t>
      </w:r>
      <w:r>
        <w:rPr>
          <w:sz w:val="24"/>
          <w:szCs w:val="24"/>
        </w:rPr>
        <w:t>dy tycoons?</w:t>
      </w:r>
    </w:p>
    <w:p w:rsidR="00085ACB" w:rsidRDefault="00630455" w:rsidP="00085ACB">
      <w:pPr>
        <w:spacing w:line="360" w:lineRule="auto"/>
        <w:rPr>
          <w:sz w:val="24"/>
          <w:szCs w:val="24"/>
        </w:rPr>
      </w:pPr>
      <w:r>
        <w:rPr>
          <w:sz w:val="24"/>
          <w:szCs w:val="24"/>
        </w:rPr>
        <w:t xml:space="preserve">Claim: </w:t>
      </w:r>
      <w:r w:rsidR="00085ACB">
        <w:rPr>
          <w:sz w:val="24"/>
          <w:szCs w:val="24"/>
        </w:rPr>
        <w:t>_______________________________________________________________________________________________________________________</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085ACB" w:rsidRDefault="00630455" w:rsidP="00085ACB">
      <w:pPr>
        <w:spacing w:line="360" w:lineRule="auto"/>
        <w:rPr>
          <w:sz w:val="24"/>
          <w:szCs w:val="24"/>
        </w:rPr>
      </w:pPr>
      <w:r>
        <w:rPr>
          <w:sz w:val="24"/>
          <w:szCs w:val="24"/>
        </w:rPr>
        <w:t xml:space="preserve">Evidence: </w:t>
      </w:r>
      <w:r w:rsidR="00085ACB">
        <w:rPr>
          <w:sz w:val="24"/>
          <w:szCs w:val="24"/>
        </w:rPr>
        <w:t>________________________________________________________________________________________________________________________</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630455" w:rsidRDefault="00630455" w:rsidP="00085ACB">
      <w:pPr>
        <w:spacing w:line="360" w:lineRule="auto"/>
        <w:rPr>
          <w:sz w:val="24"/>
          <w:szCs w:val="24"/>
        </w:rPr>
      </w:pPr>
      <w:r>
        <w:rPr>
          <w:sz w:val="24"/>
          <w:szCs w:val="24"/>
        </w:rPr>
        <w:t>Analysis:</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085ACB" w:rsidRDefault="00085ACB" w:rsidP="00085ACB">
      <w:pPr>
        <w:spacing w:line="360" w:lineRule="auto"/>
        <w:rPr>
          <w:sz w:val="24"/>
          <w:szCs w:val="24"/>
        </w:rPr>
      </w:pPr>
      <w:r>
        <w:rPr>
          <w:sz w:val="24"/>
          <w:szCs w:val="24"/>
        </w:rPr>
        <w:t>________________________________________________________________________________________________________________________</w:t>
      </w:r>
    </w:p>
    <w:p w:rsidR="00623DC6" w:rsidRPr="00630455" w:rsidRDefault="00085ACB" w:rsidP="00456DEF">
      <w:pPr>
        <w:spacing w:line="360" w:lineRule="auto"/>
        <w:rPr>
          <w:sz w:val="24"/>
          <w:szCs w:val="24"/>
        </w:rPr>
      </w:pPr>
      <w:r>
        <w:rPr>
          <w:sz w:val="24"/>
          <w:szCs w:val="24"/>
        </w:rPr>
        <w:t>________________________________________________________________________________________________________________________</w:t>
      </w:r>
    </w:p>
    <w:sectPr w:rsidR="00623DC6" w:rsidRPr="00630455" w:rsidSect="00085ACB">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D5" w:rsidRDefault="00A308D5" w:rsidP="00A308D5">
      <w:pPr>
        <w:spacing w:after="0" w:line="240" w:lineRule="auto"/>
      </w:pPr>
      <w:r>
        <w:separator/>
      </w:r>
    </w:p>
  </w:endnote>
  <w:endnote w:type="continuationSeparator" w:id="0">
    <w:p w:rsidR="00A308D5" w:rsidRDefault="00A308D5" w:rsidP="00A3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D5" w:rsidRDefault="00A308D5" w:rsidP="00A308D5">
      <w:pPr>
        <w:spacing w:after="0" w:line="240" w:lineRule="auto"/>
      </w:pPr>
      <w:r>
        <w:separator/>
      </w:r>
    </w:p>
  </w:footnote>
  <w:footnote w:type="continuationSeparator" w:id="0">
    <w:p w:rsidR="00A308D5" w:rsidRDefault="00A308D5" w:rsidP="00A3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D5" w:rsidRDefault="00A308D5" w:rsidP="00A308D5">
    <w:pPr>
      <w:pStyle w:val="Header"/>
      <w:jc w:val="right"/>
    </w:pPr>
    <w:r>
      <w:t>Name</w:t>
    </w:r>
    <w:proofErr w:type="gramStart"/>
    <w:r>
      <w:t>:_</w:t>
    </w:r>
    <w:proofErr w:type="gramEnd"/>
    <w:r>
      <w:t>___________________________________</w:t>
    </w:r>
  </w:p>
  <w:p w:rsidR="00A308D5" w:rsidRDefault="00A30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B3E60"/>
    <w:multiLevelType w:val="hybridMultilevel"/>
    <w:tmpl w:val="091A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3B"/>
    <w:rsid w:val="00085ACB"/>
    <w:rsid w:val="000B32AE"/>
    <w:rsid w:val="00194A18"/>
    <w:rsid w:val="00287FC0"/>
    <w:rsid w:val="003C2B33"/>
    <w:rsid w:val="00456DEF"/>
    <w:rsid w:val="004B1ACA"/>
    <w:rsid w:val="00623DC6"/>
    <w:rsid w:val="00630455"/>
    <w:rsid w:val="00900216"/>
    <w:rsid w:val="00A308D5"/>
    <w:rsid w:val="00A8256B"/>
    <w:rsid w:val="00BF253B"/>
    <w:rsid w:val="00EE1177"/>
    <w:rsid w:val="00F32697"/>
    <w:rsid w:val="00F7533C"/>
    <w:rsid w:val="00FE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F25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253B"/>
    <w:rPr>
      <w:b/>
      <w:bCs/>
      <w:i/>
      <w:iCs/>
      <w:color w:val="4F81BD" w:themeColor="accent1"/>
    </w:rPr>
  </w:style>
  <w:style w:type="paragraph" w:styleId="BalloonText">
    <w:name w:val="Balloon Text"/>
    <w:basedOn w:val="Normal"/>
    <w:link w:val="BalloonTextChar"/>
    <w:uiPriority w:val="99"/>
    <w:semiHidden/>
    <w:unhideWhenUsed/>
    <w:rsid w:val="0028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C0"/>
    <w:rPr>
      <w:rFonts w:ascii="Tahoma" w:hAnsi="Tahoma" w:cs="Tahoma"/>
      <w:sz w:val="16"/>
      <w:szCs w:val="16"/>
    </w:rPr>
  </w:style>
  <w:style w:type="paragraph" w:styleId="Header">
    <w:name w:val="header"/>
    <w:basedOn w:val="Normal"/>
    <w:link w:val="HeaderChar"/>
    <w:uiPriority w:val="99"/>
    <w:unhideWhenUsed/>
    <w:rsid w:val="0008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CB"/>
  </w:style>
  <w:style w:type="paragraph" w:styleId="ListParagraph">
    <w:name w:val="List Paragraph"/>
    <w:basedOn w:val="Normal"/>
    <w:uiPriority w:val="34"/>
    <w:qFormat/>
    <w:rsid w:val="00085ACB"/>
    <w:pPr>
      <w:ind w:left="720"/>
      <w:contextualSpacing/>
    </w:pPr>
  </w:style>
  <w:style w:type="paragraph" w:styleId="Footer">
    <w:name w:val="footer"/>
    <w:basedOn w:val="Normal"/>
    <w:link w:val="FooterChar"/>
    <w:uiPriority w:val="99"/>
    <w:unhideWhenUsed/>
    <w:rsid w:val="00A3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F25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253B"/>
    <w:rPr>
      <w:b/>
      <w:bCs/>
      <w:i/>
      <w:iCs/>
      <w:color w:val="4F81BD" w:themeColor="accent1"/>
    </w:rPr>
  </w:style>
  <w:style w:type="paragraph" w:styleId="BalloonText">
    <w:name w:val="Balloon Text"/>
    <w:basedOn w:val="Normal"/>
    <w:link w:val="BalloonTextChar"/>
    <w:uiPriority w:val="99"/>
    <w:semiHidden/>
    <w:unhideWhenUsed/>
    <w:rsid w:val="0028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C0"/>
    <w:rPr>
      <w:rFonts w:ascii="Tahoma" w:hAnsi="Tahoma" w:cs="Tahoma"/>
      <w:sz w:val="16"/>
      <w:szCs w:val="16"/>
    </w:rPr>
  </w:style>
  <w:style w:type="paragraph" w:styleId="Header">
    <w:name w:val="header"/>
    <w:basedOn w:val="Normal"/>
    <w:link w:val="HeaderChar"/>
    <w:uiPriority w:val="99"/>
    <w:unhideWhenUsed/>
    <w:rsid w:val="0008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CB"/>
  </w:style>
  <w:style w:type="paragraph" w:styleId="ListParagraph">
    <w:name w:val="List Paragraph"/>
    <w:basedOn w:val="Normal"/>
    <w:uiPriority w:val="34"/>
    <w:qFormat/>
    <w:rsid w:val="00085ACB"/>
    <w:pPr>
      <w:ind w:left="720"/>
      <w:contextualSpacing/>
    </w:pPr>
  </w:style>
  <w:style w:type="paragraph" w:styleId="Footer">
    <w:name w:val="footer"/>
    <w:basedOn w:val="Normal"/>
    <w:link w:val="FooterChar"/>
    <w:uiPriority w:val="99"/>
    <w:unhideWhenUsed/>
    <w:rsid w:val="00A3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2E52F80F6F4C338A564D64A16BEE53"/>
        <w:category>
          <w:name w:val="General"/>
          <w:gallery w:val="placeholder"/>
        </w:category>
        <w:types>
          <w:type w:val="bbPlcHdr"/>
        </w:types>
        <w:behaviors>
          <w:behavior w:val="content"/>
        </w:behaviors>
        <w:guid w:val="{446CF9C5-58B6-40F2-BB66-EF326708A0C2}"/>
      </w:docPartPr>
      <w:docPartBody>
        <w:p w:rsidR="006940DD" w:rsidRDefault="00F01559" w:rsidP="00F01559">
          <w:pPr>
            <w:pStyle w:val="C52E52F80F6F4C338A564D64A16BEE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9"/>
    <w:rsid w:val="00521E76"/>
    <w:rsid w:val="006940DD"/>
    <w:rsid w:val="00F0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E52F80F6F4C338A564D64A16BEE53">
    <w:name w:val="C52E52F80F6F4C338A564D64A16BEE53"/>
    <w:rsid w:val="00F01559"/>
  </w:style>
  <w:style w:type="paragraph" w:customStyle="1" w:styleId="A1CC4A1D053D4F10BDCEBD9D899A2388">
    <w:name w:val="A1CC4A1D053D4F10BDCEBD9D899A2388"/>
    <w:rsid w:val="00521E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E52F80F6F4C338A564D64A16BEE53">
    <w:name w:val="C52E52F80F6F4C338A564D64A16BEE53"/>
    <w:rsid w:val="00F01559"/>
  </w:style>
  <w:style w:type="paragraph" w:customStyle="1" w:styleId="A1CC4A1D053D4F10BDCEBD9D899A2388">
    <w:name w:val="A1CC4A1D053D4F10BDCEBD9D899A2388"/>
    <w:rsid w:val="00521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781E2177</Template>
  <TotalTime>22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Philanthropy</dc:title>
  <dc:creator>Nicole Malham</dc:creator>
  <cp:lastModifiedBy>Patrick Gaughan</cp:lastModifiedBy>
  <cp:revision>9</cp:revision>
  <cp:lastPrinted>2013-03-14T16:55:00Z</cp:lastPrinted>
  <dcterms:created xsi:type="dcterms:W3CDTF">2012-10-31T19:26:00Z</dcterms:created>
  <dcterms:modified xsi:type="dcterms:W3CDTF">2015-10-28T20:44:00Z</dcterms:modified>
</cp:coreProperties>
</file>