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46" w:rsidRPr="005A4129" w:rsidRDefault="005A4129" w:rsidP="005A4129">
      <w:pPr>
        <w:pStyle w:val="IntenseQuote"/>
        <w:spacing w:before="0" w:after="120"/>
        <w:ind w:left="0" w:right="0"/>
        <w:jc w:val="center"/>
        <w:rPr>
          <w:rFonts w:ascii="Times New Roman" w:hAnsi="Times New Roman" w:cs="Times New Roman"/>
          <w:i w:val="0"/>
          <w:sz w:val="36"/>
        </w:rPr>
      </w:pPr>
      <w:r w:rsidRPr="005A4129">
        <w:rPr>
          <w:rFonts w:ascii="Times New Roman" w:hAnsi="Times New Roman" w:cs="Times New Roman"/>
          <w:i w:val="0"/>
          <w:sz w:val="36"/>
        </w:rPr>
        <w:t>Bryan’s Cross of Gold Speech</w:t>
      </w:r>
    </w:p>
    <w:p w:rsidR="007B3B46" w:rsidRDefault="00BC3390" w:rsidP="00A77B6D">
      <w:pPr>
        <w:shd w:val="clear" w:color="auto" w:fill="FFFFFF"/>
        <w:rPr>
          <w:rFonts w:cs="Times New Roman"/>
        </w:rPr>
      </w:pPr>
      <w:r>
        <w:rPr>
          <w:rFonts w:cs="Times New Roman"/>
        </w:rPr>
        <w:t>One of the</w:t>
      </w:r>
      <w:r w:rsidR="007B3B46" w:rsidRPr="00E96586">
        <w:rPr>
          <w:rFonts w:cs="Times New Roman"/>
        </w:rPr>
        <w:t xml:space="preserve"> most famous speech</w:t>
      </w:r>
      <w:r w:rsidR="00EA07EC">
        <w:rPr>
          <w:rFonts w:cs="Times New Roman"/>
        </w:rPr>
        <w:t>es</w:t>
      </w:r>
      <w:r w:rsidR="007B3B46" w:rsidRPr="00E96586">
        <w:rPr>
          <w:rFonts w:cs="Times New Roman"/>
        </w:rPr>
        <w:t xml:space="preserve"> in American political history was delivered by William Jennings Bryan on July 9, 1896, at the Democratic National Convention in Chicago. The issue was whether to endorse the free coinage of silver at a ratio of silver to gold of 16 to 1. (This inflationary measure would have increased the amount of money in circulation and aided cash-poor and debt-burdened farmers.) </w:t>
      </w:r>
      <w:r w:rsidR="00F16358">
        <w:rPr>
          <w:rFonts w:cs="Times New Roman"/>
        </w:rPr>
        <w:t>Bryan’s</w:t>
      </w:r>
      <w:r w:rsidR="007B3B46" w:rsidRPr="00E96586">
        <w:rPr>
          <w:rFonts w:cs="Times New Roman"/>
        </w:rPr>
        <w:t xml:space="preserve"> dramatic speaking style and rhetoric roused the crowd to a frenzy. The response, wrote one reporter, “came like one great burst of artillery.” Men and women screamed and waved their hats and canes. “Some,” wrote another reporter, “like demented things, divested themselves of their coats and flung them high in the air.” The next day the convention nominated Bryan for President on the fifth ballot. The text of William Jenning</w:t>
      </w:r>
      <w:r w:rsidR="002932AC">
        <w:rPr>
          <w:rFonts w:cs="Times New Roman"/>
        </w:rPr>
        <w:t>s</w:t>
      </w:r>
      <w:r w:rsidR="007B3B46" w:rsidRPr="00E96586">
        <w:rPr>
          <w:rFonts w:cs="Times New Roman"/>
        </w:rPr>
        <w:t xml:space="preserve"> Bryan’s famous “Cross of Gold” speech appears below. </w:t>
      </w:r>
    </w:p>
    <w:p w:rsidR="00A77B6D" w:rsidRDefault="00A77B6D" w:rsidP="00A77B6D">
      <w:pPr>
        <w:shd w:val="clear" w:color="auto" w:fill="FFFFFF"/>
        <w:rPr>
          <w:rFonts w:cs="Times New Roman"/>
        </w:rPr>
      </w:pPr>
    </w:p>
    <w:p w:rsidR="007B3B46" w:rsidRDefault="00E96586" w:rsidP="00A77B6D">
      <w:pPr>
        <w:shd w:val="clear" w:color="auto" w:fill="FFFFFF"/>
        <w:rPr>
          <w:rFonts w:cs="Times New Roman"/>
        </w:rPr>
      </w:pPr>
      <w:r>
        <w:rPr>
          <w:rFonts w:cs="Times New Roman"/>
        </w:rPr>
        <w:t>…</w:t>
      </w:r>
      <w:r w:rsidR="007B3B46" w:rsidRPr="00E96586">
        <w:rPr>
          <w:rFonts w:cs="Times New Roman"/>
        </w:rPr>
        <w:t>Never before in the history of this country has there been witnessed such a contest as that through which we have passed. Never before in the history of American politics has a great issue been fought out as this issue has been by the voters themselves.</w:t>
      </w:r>
    </w:p>
    <w:p w:rsidR="00A77B6D" w:rsidRPr="00E96586" w:rsidRDefault="00A77B6D" w:rsidP="00A77B6D">
      <w:pPr>
        <w:shd w:val="clear" w:color="auto" w:fill="FFFFFF"/>
        <w:rPr>
          <w:rFonts w:cs="Times New Roman"/>
        </w:rPr>
      </w:pPr>
    </w:p>
    <w:p w:rsidR="007B3B46" w:rsidRDefault="00E96586" w:rsidP="00A77B6D">
      <w:pPr>
        <w:shd w:val="clear" w:color="auto" w:fill="FFFFFF"/>
        <w:rPr>
          <w:rFonts w:cs="Times New Roman"/>
        </w:rPr>
      </w:pPr>
      <w:r>
        <w:rPr>
          <w:rFonts w:cs="Times New Roman"/>
        </w:rPr>
        <w:t>...</w:t>
      </w:r>
      <w:r w:rsidR="007B3B46" w:rsidRPr="00E96586">
        <w:rPr>
          <w:rFonts w:cs="Times New Roman"/>
        </w:rPr>
        <w:t>They say we passed an unconstitutional law. I deny it. The income tax was not unconstitutional when it was passed. It was not unconstitutional when it went before the Supreme Court for the first time. It did not become unconstitutional until one judge changed his mind; and we cannot be expected to know when a judge will change his mind.</w:t>
      </w:r>
    </w:p>
    <w:p w:rsidR="00A77B6D" w:rsidRPr="00E96586" w:rsidRDefault="00A77B6D" w:rsidP="00A77B6D">
      <w:pPr>
        <w:shd w:val="clear" w:color="auto" w:fill="FFFFFF"/>
        <w:rPr>
          <w:rFonts w:cs="Times New Roman"/>
        </w:rPr>
      </w:pPr>
    </w:p>
    <w:p w:rsidR="007B3B46" w:rsidRDefault="007B3B46" w:rsidP="00A77B6D">
      <w:pPr>
        <w:shd w:val="clear" w:color="auto" w:fill="FFFFFF"/>
        <w:rPr>
          <w:rFonts w:cs="Times New Roman"/>
        </w:rPr>
      </w:pPr>
      <w:r w:rsidRPr="00E96586">
        <w:rPr>
          <w:rFonts w:cs="Times New Roman"/>
        </w:rPr>
        <w:t>The income tax is a just law. It simply intends to put the burdens of government justly upon the backs of the people. I am in favor of an income tax. When I find a man who is not willing to pay his share of the burden of the government which protects him, I find a man who is unworthy to enjoy the blessings of a government like ours.</w:t>
      </w:r>
    </w:p>
    <w:p w:rsidR="00A77B6D" w:rsidRDefault="00A77B6D" w:rsidP="00A77B6D">
      <w:pPr>
        <w:shd w:val="clear" w:color="auto" w:fill="FFFFFF"/>
        <w:rPr>
          <w:rFonts w:cs="Times New Roman"/>
        </w:rPr>
      </w:pPr>
    </w:p>
    <w:p w:rsidR="00A77B6D" w:rsidRDefault="00A77B6D" w:rsidP="00A77B6D">
      <w:pPr>
        <w:shd w:val="clear" w:color="auto" w:fill="FFFFFF"/>
        <w:rPr>
          <w:rFonts w:cs="Times New Roman"/>
          <w:b/>
        </w:rPr>
      </w:pPr>
      <w:r>
        <w:rPr>
          <w:rFonts w:cs="Times New Roman"/>
          <w:b/>
        </w:rPr>
        <w:t>Summarize Bryan’s argument</w:t>
      </w:r>
    </w:p>
    <w:p w:rsidR="00A77B6D" w:rsidRDefault="00A77B6D" w:rsidP="00A77B6D">
      <w:pPr>
        <w:shd w:val="clear" w:color="auto" w:fill="FFFFFF"/>
        <w:rPr>
          <w:rFonts w:cs="Times New Roman"/>
          <w:b/>
        </w:rPr>
      </w:pPr>
    </w:p>
    <w:p w:rsidR="00A77B6D" w:rsidRDefault="00A77B6D" w:rsidP="00A77B6D">
      <w:pPr>
        <w:shd w:val="clear" w:color="auto" w:fill="FFFFFF"/>
        <w:rPr>
          <w:rFonts w:cs="Times New Roman"/>
          <w:b/>
        </w:rPr>
      </w:pPr>
    </w:p>
    <w:p w:rsidR="00576933" w:rsidRPr="00A77B6D" w:rsidRDefault="00576933" w:rsidP="00A77B6D">
      <w:pPr>
        <w:shd w:val="clear" w:color="auto" w:fill="FFFFFF"/>
        <w:rPr>
          <w:rFonts w:cs="Times New Roman"/>
          <w:b/>
        </w:rPr>
      </w:pPr>
    </w:p>
    <w:p w:rsidR="007B3B46" w:rsidRDefault="00063C25" w:rsidP="00A77B6D">
      <w:pPr>
        <w:shd w:val="clear" w:color="auto" w:fill="FFFFFF"/>
        <w:rPr>
          <w:rFonts w:cs="Times New Roman"/>
        </w:rPr>
      </w:pPr>
      <w:r>
        <w:rPr>
          <w:rFonts w:cs="Times New Roman"/>
        </w:rPr>
        <w:t>…</w:t>
      </w:r>
      <w:r w:rsidR="007B3B46" w:rsidRPr="00E96586">
        <w:rPr>
          <w:rFonts w:cs="Times New Roman"/>
        </w:rPr>
        <w:t>You come to us and tell us that the great cities are in favor of the gold standard. I tell you that the great cities rest upon these broad and fertile prairies. Burn down your cities and leave our farms, and your cities will spring up again as if by magic. But destroy our farms and the grass will grow in the streets of every city in the country</w:t>
      </w:r>
      <w:r w:rsidR="000134E4">
        <w:rPr>
          <w:rFonts w:cs="Times New Roman"/>
        </w:rPr>
        <w:t>…</w:t>
      </w:r>
    </w:p>
    <w:p w:rsidR="00A77B6D" w:rsidRDefault="00A77B6D" w:rsidP="00A77B6D">
      <w:pPr>
        <w:shd w:val="clear" w:color="auto" w:fill="FFFFFF"/>
        <w:rPr>
          <w:rFonts w:cs="Times New Roman"/>
        </w:rPr>
      </w:pPr>
    </w:p>
    <w:p w:rsidR="00A77B6D" w:rsidRPr="00A77B6D" w:rsidRDefault="00A77B6D" w:rsidP="00A77B6D">
      <w:pPr>
        <w:shd w:val="clear" w:color="auto" w:fill="FFFFFF"/>
        <w:rPr>
          <w:rFonts w:cs="Times New Roman"/>
          <w:b/>
        </w:rPr>
      </w:pPr>
      <w:r w:rsidRPr="00A77B6D">
        <w:rPr>
          <w:rFonts w:cs="Times New Roman"/>
          <w:b/>
        </w:rPr>
        <w:t xml:space="preserve">What is Bryan essentially saying here? </w:t>
      </w:r>
    </w:p>
    <w:p w:rsidR="00A77B6D" w:rsidRDefault="00A77B6D" w:rsidP="00A77B6D">
      <w:pPr>
        <w:shd w:val="clear" w:color="auto" w:fill="FFFFFF"/>
        <w:rPr>
          <w:rFonts w:cs="Times New Roman"/>
        </w:rPr>
      </w:pPr>
    </w:p>
    <w:p w:rsidR="00576933" w:rsidRDefault="00576933" w:rsidP="00A77B6D">
      <w:pPr>
        <w:shd w:val="clear" w:color="auto" w:fill="FFFFFF"/>
        <w:rPr>
          <w:rFonts w:cs="Times New Roman"/>
        </w:rPr>
      </w:pPr>
    </w:p>
    <w:p w:rsidR="00A77B6D" w:rsidRPr="00E96586" w:rsidRDefault="00A77B6D" w:rsidP="00A77B6D">
      <w:pPr>
        <w:shd w:val="clear" w:color="auto" w:fill="FFFFFF"/>
        <w:rPr>
          <w:rFonts w:cs="Times New Roman"/>
        </w:rPr>
      </w:pPr>
    </w:p>
    <w:p w:rsidR="007B3B46" w:rsidRPr="00E96586" w:rsidRDefault="007B3B46" w:rsidP="00A77B6D">
      <w:pPr>
        <w:shd w:val="clear" w:color="auto" w:fill="FFFFFF"/>
        <w:rPr>
          <w:rFonts w:cs="Times New Roman"/>
        </w:rPr>
      </w:pPr>
      <w:r w:rsidRPr="00E96586">
        <w:rPr>
          <w:rFonts w:cs="Times New Roman"/>
        </w:rPr>
        <w:t>If they dare to come out in the open field and defend the gold standard as a good thing, we shall fight them to the uttermost, having behind us the producing masses of the nation and the world. 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p>
    <w:p w:rsidR="00A77B6D" w:rsidRDefault="00A77B6D" w:rsidP="00A77B6D">
      <w:pPr>
        <w:shd w:val="clear" w:color="auto" w:fill="FFFFFF"/>
        <w:rPr>
          <w:rFonts w:cs="Times New Roman"/>
        </w:rPr>
      </w:pPr>
    </w:p>
    <w:p w:rsidR="00A77B6D" w:rsidRDefault="00A77B6D" w:rsidP="00A77B6D">
      <w:pPr>
        <w:shd w:val="clear" w:color="auto" w:fill="FFFFFF"/>
        <w:rPr>
          <w:rFonts w:cs="Times New Roman"/>
          <w:b/>
        </w:rPr>
      </w:pPr>
      <w:r>
        <w:rPr>
          <w:rFonts w:cs="Times New Roman"/>
          <w:b/>
        </w:rPr>
        <w:t>Summarize Bryan’s argument</w:t>
      </w:r>
    </w:p>
    <w:p w:rsidR="00F16358" w:rsidRDefault="00F16358" w:rsidP="00A77B6D">
      <w:pPr>
        <w:shd w:val="clear" w:color="auto" w:fill="FFFFFF"/>
        <w:rPr>
          <w:rFonts w:cs="Times New Roman"/>
          <w:b/>
        </w:rPr>
      </w:pPr>
    </w:p>
    <w:p w:rsidR="00576933" w:rsidRDefault="00576933" w:rsidP="00A77B6D">
      <w:pPr>
        <w:shd w:val="clear" w:color="auto" w:fill="FFFFFF"/>
        <w:rPr>
          <w:rFonts w:cs="Times New Roman"/>
          <w:b/>
        </w:rPr>
      </w:pPr>
      <w:bookmarkStart w:id="0" w:name="_GoBack"/>
      <w:bookmarkEnd w:id="0"/>
    </w:p>
    <w:p w:rsidR="00366707" w:rsidRPr="00E96586" w:rsidRDefault="007B3B46" w:rsidP="00A77B6D">
      <w:pPr>
        <w:shd w:val="clear" w:color="auto" w:fill="FFFFFF"/>
      </w:pPr>
      <w:r w:rsidRPr="00E96586">
        <w:rPr>
          <w:rFonts w:cs="Times New Roman"/>
        </w:rPr>
        <w:t>Source: </w:t>
      </w:r>
      <w:r w:rsidRPr="00E96586">
        <w:rPr>
          <w:rFonts w:cs="Times New Roman"/>
          <w:i/>
          <w:iCs/>
        </w:rPr>
        <w:t>Official Proceedings of the Democratic National Convention Held in Chicago, Illinois, July 7, 8, 9, 10, and 11, 1896</w:t>
      </w:r>
      <w:r w:rsidRPr="00E96586">
        <w:rPr>
          <w:rFonts w:cs="Times New Roman"/>
        </w:rPr>
        <w:t xml:space="preserve">, (Logansport, Indiana, 1896), 226–234. </w:t>
      </w:r>
    </w:p>
    <w:sectPr w:rsidR="00366707" w:rsidRPr="00E96586" w:rsidSect="00576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46"/>
    <w:rsid w:val="000134E4"/>
    <w:rsid w:val="00063C25"/>
    <w:rsid w:val="001342A0"/>
    <w:rsid w:val="0020551A"/>
    <w:rsid w:val="002932AC"/>
    <w:rsid w:val="00366707"/>
    <w:rsid w:val="00576933"/>
    <w:rsid w:val="005A4129"/>
    <w:rsid w:val="007B3B46"/>
    <w:rsid w:val="009931C7"/>
    <w:rsid w:val="00A77B6D"/>
    <w:rsid w:val="00BC3390"/>
    <w:rsid w:val="00E04A18"/>
    <w:rsid w:val="00E96586"/>
    <w:rsid w:val="00EA07EC"/>
    <w:rsid w:val="00F1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F990D"/>
  <w14:defaultImageDpi w14:val="300"/>
  <w15:docId w15:val="{CAF2622C-5A13-4D7E-9D2C-3BA4E6B3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3B4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B46"/>
    <w:rPr>
      <w:rFonts w:ascii="Times" w:hAnsi="Times"/>
      <w:b/>
      <w:bCs/>
      <w:sz w:val="36"/>
      <w:szCs w:val="36"/>
    </w:rPr>
  </w:style>
  <w:style w:type="paragraph" w:customStyle="1" w:styleId="intro">
    <w:name w:val="intro"/>
    <w:basedOn w:val="Normal"/>
    <w:rsid w:val="007B3B4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B3B46"/>
  </w:style>
  <w:style w:type="paragraph" w:styleId="NormalWeb">
    <w:name w:val="Normal (Web)"/>
    <w:basedOn w:val="Normal"/>
    <w:uiPriority w:val="99"/>
    <w:semiHidden/>
    <w:unhideWhenUsed/>
    <w:rsid w:val="007B3B46"/>
    <w:pPr>
      <w:spacing w:before="100" w:beforeAutospacing="1" w:after="100" w:afterAutospacing="1"/>
    </w:pPr>
    <w:rPr>
      <w:rFonts w:ascii="Times" w:hAnsi="Times" w:cs="Times New Roman"/>
      <w:sz w:val="20"/>
      <w:szCs w:val="20"/>
    </w:rPr>
  </w:style>
  <w:style w:type="paragraph" w:styleId="IntenseQuote">
    <w:name w:val="Intense Quote"/>
    <w:basedOn w:val="Normal"/>
    <w:next w:val="Normal"/>
    <w:link w:val="IntenseQuoteChar"/>
    <w:uiPriority w:val="30"/>
    <w:qFormat/>
    <w:rsid w:val="005A41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A412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08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10</cp:revision>
  <dcterms:created xsi:type="dcterms:W3CDTF">2014-10-21T01:13:00Z</dcterms:created>
  <dcterms:modified xsi:type="dcterms:W3CDTF">2020-01-15T20:41:00Z</dcterms:modified>
</cp:coreProperties>
</file>